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空气消毒机维保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参数</w:t>
      </w:r>
    </w:p>
    <w:p>
      <w:pPr>
        <w:numPr>
          <w:ilvl w:val="0"/>
          <w:numId w:val="1"/>
        </w:num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维保</w:t>
      </w:r>
      <w:r>
        <w:rPr>
          <w:rFonts w:hint="eastAsia" w:ascii="仿宋_GB2312" w:hAnsi="仿宋_GB2312" w:eastAsia="仿宋_GB2312" w:cs="仿宋_GB2312"/>
          <w:sz w:val="24"/>
        </w:rPr>
        <w:t>资质要求：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1、具有企业法人营业执照（经营许可项目需包含设备维修、专业设备修理或设备维护及维修相关范围）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2、具有良好的商业信誉和健全的财务会计制度；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3、具有履行合同所必需的设备和专业技术能力；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4、有依法缴纳税收和社会保障资金的良好记录；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5、参加招标采购活动前三年内，在经营活动中没有重大违法记录；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6、提供国内消毒机生产厂家对售后工程师的正规培训证明材料；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二、招标参数：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.巡检周期</w:t>
      </w:r>
      <w:r>
        <w:rPr>
          <w:rFonts w:ascii="Arial" w:hAnsi="Arial" w:eastAsia="仿宋_GB2312" w:cs="Arial"/>
          <w:sz w:val="24"/>
        </w:rPr>
        <w:t>≤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>0天，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特殊区域</w:t>
      </w:r>
      <w:r>
        <w:rPr>
          <w:rFonts w:hint="default" w:ascii="Arial" w:hAnsi="Arial" w:eastAsia="仿宋_GB2312" w:cs="Arial"/>
          <w:sz w:val="24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30天，</w:t>
      </w:r>
      <w:r>
        <w:rPr>
          <w:rFonts w:hint="eastAsia" w:ascii="仿宋_GB2312" w:hAnsi="仿宋_GB2312" w:eastAsia="仿宋_GB2312" w:cs="仿宋_GB2312"/>
          <w:sz w:val="24"/>
        </w:rPr>
        <w:t>提供巡检报告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.维修人员</w:t>
      </w:r>
      <w:r>
        <w:rPr>
          <w:rFonts w:ascii="Arial" w:hAnsi="Arial" w:eastAsia="仿宋_GB2312" w:cs="Arial"/>
          <w:sz w:val="24"/>
        </w:rPr>
        <w:t>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人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.响应时间</w:t>
      </w:r>
      <w:r>
        <w:rPr>
          <w:rFonts w:ascii="仿宋_GB2312" w:hAnsi="仿宋_GB2312" w:eastAsia="仿宋_GB2312" w:cs="仿宋_GB2312"/>
          <w:sz w:val="24"/>
        </w:rPr>
        <w:t>≤</w:t>
      </w:r>
      <w:r>
        <w:rPr>
          <w:rFonts w:hint="eastAsia" w:ascii="仿宋_GB2312" w:hAnsi="仿宋_GB2312" w:eastAsia="仿宋_GB2312" w:cs="仿宋_GB2312"/>
          <w:sz w:val="24"/>
        </w:rPr>
        <w:t>2小时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</w:rPr>
        <w:t>.维修时长：</w:t>
      </w:r>
      <w:r>
        <w:rPr>
          <w:rFonts w:ascii="仿宋_GB2312" w:hAnsi="仿宋_GB2312" w:eastAsia="仿宋_GB2312" w:cs="仿宋_GB2312"/>
          <w:sz w:val="24"/>
        </w:rPr>
        <w:t>≤</w:t>
      </w:r>
      <w:r>
        <w:rPr>
          <w:rFonts w:hint="eastAsia" w:ascii="仿宋_GB2312" w:hAnsi="仿宋_GB2312" w:eastAsia="仿宋_GB2312" w:cs="仿宋_GB2312"/>
          <w:sz w:val="24"/>
        </w:rPr>
        <w:t>48小时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.业绩：类似产品本省维护、维修业绩</w:t>
      </w:r>
      <w:r>
        <w:rPr>
          <w:rFonts w:ascii="仿宋_GB2312" w:hAnsi="仿宋_GB2312" w:eastAsia="仿宋_GB2312" w:cs="仿宋_GB2312"/>
          <w:sz w:val="24"/>
        </w:rPr>
        <w:t>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家，提供相关证明材料。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>.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紧急情况时</w:t>
      </w:r>
      <w:r>
        <w:rPr>
          <w:rFonts w:hint="eastAsia" w:ascii="仿宋_GB2312" w:hAnsi="仿宋_GB2312" w:eastAsia="仿宋_GB2312" w:cs="仿宋_GB2312"/>
          <w:sz w:val="24"/>
        </w:rPr>
        <w:t>能提供</w:t>
      </w:r>
      <w:r>
        <w:rPr>
          <w:rFonts w:ascii="仿宋_GB2312" w:hAnsi="仿宋_GB2312" w:eastAsia="仿宋_GB2312" w:cs="仿宋_GB2312"/>
          <w:sz w:val="24"/>
        </w:rPr>
        <w:t>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台备用机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</w:rPr>
        <w:t>.特殊科室采用一次性清洁用品进行维保</w:t>
      </w:r>
    </w:p>
    <w:p>
      <w:pPr>
        <w:spacing w:line="300" w:lineRule="exact"/>
        <w:jc w:val="left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8.发现无法修复的机器，协助医院更换设备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</w:rPr>
        <w:t>.具备专业检测工具及检测能力，每年提供专业检测数据及校准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、配件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参数</w:t>
      </w:r>
      <w:r>
        <w:rPr>
          <w:rFonts w:hint="eastAsia" w:ascii="仿宋_GB2312" w:hAnsi="仿宋_GB2312" w:eastAsia="仿宋_GB2312" w:cs="仿宋_GB2312"/>
          <w:sz w:val="24"/>
        </w:rPr>
        <w:t>及更换频次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机型不涉及配件不做要求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tbl>
      <w:tblPr>
        <w:tblStyle w:val="4"/>
        <w:tblpPr w:leftFromText="180" w:rightFromText="180" w:vertAnchor="text" w:horzAnchor="page" w:tblpX="1527" w:tblpY="239"/>
        <w:tblOverlap w:val="never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902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配件名称</w:t>
            </w:r>
          </w:p>
        </w:tc>
        <w:tc>
          <w:tcPr>
            <w:tcW w:w="3902" w:type="dxa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备件要求</w:t>
            </w:r>
          </w:p>
        </w:tc>
        <w:tc>
          <w:tcPr>
            <w:tcW w:w="2532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更换要求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86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紫外线灯管（耗材/支）</w:t>
            </w:r>
          </w:p>
        </w:tc>
        <w:tc>
          <w:tcPr>
            <w:tcW w:w="3902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1、采用UV-CZ紫外线灯管，使用寿命</w:t>
            </w:r>
            <w:r>
              <w:rPr>
                <w:rFonts w:hint="default" w:ascii="Arial" w:hAnsi="Arial" w:eastAsia="仿宋_GB2312" w:cs="Arial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5000小时以上；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2、杀菌波段介于200-300之间；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3、高透光率、高纯度石英套管，紫外线透过率90%以上；</w:t>
            </w:r>
          </w:p>
        </w:tc>
        <w:tc>
          <w:tcPr>
            <w:tcW w:w="2532" w:type="dxa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5000小时更换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过滤布（耗材/套）</w:t>
            </w:r>
          </w:p>
        </w:tc>
        <w:tc>
          <w:tcPr>
            <w:tcW w:w="3902" w:type="dxa"/>
            <w:vAlign w:val="bottom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粗效过滤网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中过滤网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活性炭过滤网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光触媒过滤网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可以有效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过滤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5um以上尘埃粒子、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可有效降解甲醛、苯、甲苯、二甲苯等污染物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可吸附异味，达到除臭、抗菌目的。</w:t>
            </w:r>
          </w:p>
        </w:tc>
        <w:tc>
          <w:tcPr>
            <w:tcW w:w="2532" w:type="dxa"/>
            <w:vAlign w:val="bottom"/>
          </w:tcPr>
          <w:p>
            <w:pPr>
              <w:numPr>
                <w:ilvl w:val="0"/>
                <w:numId w:val="0"/>
              </w:numPr>
              <w:ind w:firstLine="360" w:firstLineChars="20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6个月更换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6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风机（备品备件）</w:t>
            </w:r>
          </w:p>
        </w:tc>
        <w:tc>
          <w:tcPr>
            <w:tcW w:w="3902" w:type="dxa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循环风量</w:t>
            </w:r>
            <w:r>
              <w:rPr>
                <w:rFonts w:hint="default" w:ascii="Arial" w:hAnsi="Arial" w:eastAsia="仿宋_GB2312" w:cs="Arial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800m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/h</w:t>
            </w:r>
          </w:p>
        </w:tc>
        <w:tc>
          <w:tcPr>
            <w:tcW w:w="2532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损坏更换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风叶（备品备件）</w:t>
            </w:r>
          </w:p>
        </w:tc>
        <w:tc>
          <w:tcPr>
            <w:tcW w:w="3902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零配件按实际机型配置</w:t>
            </w:r>
          </w:p>
        </w:tc>
        <w:tc>
          <w:tcPr>
            <w:tcW w:w="2532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损坏更换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负离子发生器（备品备件）</w:t>
            </w:r>
          </w:p>
        </w:tc>
        <w:tc>
          <w:tcPr>
            <w:tcW w:w="3902" w:type="dxa"/>
            <w:vAlign w:val="bottom"/>
          </w:tcPr>
          <w:p>
            <w:pPr>
              <w:jc w:val="center"/>
              <w:rPr>
                <w:rFonts w:hint="default" w:ascii="仿宋_GB2312" w:hAnsi="仿宋_GB2312" w:eastAsia="微软雅黑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负氧离子释放量：</w:t>
            </w:r>
            <w:r>
              <w:rPr>
                <w:rFonts w:hint="default" w:ascii="Arial" w:hAnsi="Arial" w:eastAsia="仿宋_GB2312" w:cs="Arial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Arial" w:hAnsi="Arial" w:eastAsia="仿宋_GB2312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106个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2532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损坏更换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镇流器（备品备件）</w:t>
            </w:r>
          </w:p>
        </w:tc>
        <w:tc>
          <w:tcPr>
            <w:tcW w:w="3902" w:type="dxa"/>
            <w:vAlign w:val="bottom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功率因数（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PF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&gt;0.98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电流谐波含量小于15%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532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损坏更换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5B1D5"/>
    <w:multiLevelType w:val="singleLevel"/>
    <w:tmpl w:val="D665B1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DBB693"/>
    <w:multiLevelType w:val="singleLevel"/>
    <w:tmpl w:val="00DBB6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DA0E10"/>
    <w:multiLevelType w:val="singleLevel"/>
    <w:tmpl w:val="10DA0E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TViYTgyOThlZjgyOTg1NWQ0ZWM1MDhmZmQ1MGIifQ=="/>
    <w:docVar w:name="KSO_WPS_MARK_KEY" w:val="cd354096-abb2-43fd-8d2a-9bc9d9652c1d"/>
  </w:docVars>
  <w:rsids>
    <w:rsidRoot w:val="0B7859A3"/>
    <w:rsid w:val="00444C3D"/>
    <w:rsid w:val="0060646E"/>
    <w:rsid w:val="006D170A"/>
    <w:rsid w:val="00C03C15"/>
    <w:rsid w:val="00C04796"/>
    <w:rsid w:val="00D72D90"/>
    <w:rsid w:val="00F43395"/>
    <w:rsid w:val="05CC0260"/>
    <w:rsid w:val="0B7859A3"/>
    <w:rsid w:val="0DB35FBE"/>
    <w:rsid w:val="0DD52EAB"/>
    <w:rsid w:val="1A9058A9"/>
    <w:rsid w:val="21465AE4"/>
    <w:rsid w:val="25E3453A"/>
    <w:rsid w:val="394A17AB"/>
    <w:rsid w:val="4AC33579"/>
    <w:rsid w:val="4CE205AD"/>
    <w:rsid w:val="5B7D71C2"/>
    <w:rsid w:val="6F6A1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22B0-73B3-49C9-96DA-322DAEAF8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649</Words>
  <Characters>707</Characters>
  <Lines>4</Lines>
  <Paragraphs>1</Paragraphs>
  <TotalTime>29</TotalTime>
  <ScaleCrop>false</ScaleCrop>
  <LinksUpToDate>false</LinksUpToDate>
  <CharactersWithSpaces>707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2022-11-29T06:54:00Z</dcterms:created>
  <dc:creator>董</dc:creator>
  <cp:lastModifiedBy>范珂洁</cp:lastModifiedBy>
  <dcterms:modified xsi:type="dcterms:W3CDTF">2022-12-07T08:26:34Z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F347F8FB6E0143A69F4D3525BBDD9ABC</vt:lpwstr>
  </property>
</Properties>
</file>