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theme="minorBidi"/>
          <w:b/>
          <w:bCs/>
          <w:sz w:val="28"/>
          <w:szCs w:val="28"/>
          <w14:ligatures w14:val="none"/>
        </w:rPr>
      </w:pPr>
      <w:r>
        <w:rPr>
          <w:rFonts w:hint="eastAsia" w:ascii="宋体" w:hAnsi="宋体" w:eastAsia="宋体" w:cstheme="minorBidi"/>
          <w:b/>
          <w:bCs/>
          <w:sz w:val="28"/>
          <w:szCs w:val="28"/>
          <w14:ligatures w14:val="none"/>
        </w:rPr>
        <w:t>流式细胞仪自动进样器技术参数</w:t>
      </w:r>
    </w:p>
    <w:p>
      <w:pPr>
        <w:jc w:val="center"/>
        <w:rPr>
          <w:rFonts w:hint="default" w:ascii="宋体" w:hAnsi="宋体" w:eastAsia="宋体" w:cstheme="minorBidi"/>
          <w:b/>
          <w:bCs/>
          <w:sz w:val="28"/>
          <w:szCs w:val="28"/>
          <w:lang w:val="en-US" w:eastAsia="zh-CN"/>
          <w14:ligatures w14:val="none"/>
        </w:rPr>
      </w:pPr>
      <w:r>
        <w:rPr>
          <w:rFonts w:hint="eastAsia" w:ascii="宋体" w:hAnsi="宋体" w:cstheme="minorBidi"/>
          <w:b/>
          <w:bCs/>
          <w:sz w:val="28"/>
          <w:szCs w:val="28"/>
          <w:lang w:val="en-US" w:eastAsia="zh-CN"/>
          <w14:ligatures w14:val="none"/>
        </w:rPr>
        <w:t>数量：1套</w:t>
      </w:r>
    </w:p>
    <w:p>
      <w:pPr>
        <w:snapToGrid w:val="0"/>
        <w:spacing w:line="360" w:lineRule="auto"/>
        <w:rPr>
          <w:b/>
          <w:sz w:val="24"/>
        </w:rPr>
      </w:pPr>
    </w:p>
    <w:p>
      <w:pPr>
        <w:pStyle w:val="8"/>
        <w:numPr>
          <w:ilvl w:val="0"/>
          <w:numId w:val="0"/>
        </w:numPr>
        <w:snapToGrid w:val="0"/>
        <w:spacing w:line="360" w:lineRule="auto"/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具有自动混匀和内外管壁自动清洗功能，降低样本间交叉污染；</w:t>
      </w:r>
    </w:p>
    <w:p>
      <w:pPr>
        <w:pStyle w:val="8"/>
        <w:numPr>
          <w:ilvl w:val="0"/>
          <w:numId w:val="0"/>
        </w:numPr>
        <w:snapToGrid w:val="0"/>
        <w:spacing w:line="360" w:lineRule="auto"/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rFonts w:hint="eastAsia"/>
          <w:sz w:val="24"/>
        </w:rPr>
        <w:t>可以在单管和32管自动转盘上样模式间转换；</w:t>
      </w:r>
    </w:p>
    <w:p>
      <w:pPr>
        <w:pStyle w:val="8"/>
        <w:numPr>
          <w:ilvl w:val="0"/>
          <w:numId w:val="0"/>
        </w:numPr>
        <w:snapToGrid w:val="0"/>
        <w:spacing w:line="360" w:lineRule="auto"/>
        <w:ind w:leftChars="0"/>
        <w:rPr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※</w:t>
      </w: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死体积：</w:t>
      </w:r>
      <w:r>
        <w:rPr>
          <w:rFonts w:hint="eastAsia"/>
          <w:sz w:val="24"/>
          <w:lang w:val="en-US" w:eastAsia="zh-CN"/>
        </w:rPr>
        <w:t>≤</w:t>
      </w:r>
      <w:r>
        <w:rPr>
          <w:rFonts w:hint="eastAsia"/>
          <w:sz w:val="24"/>
        </w:rPr>
        <w:t>25μl；</w:t>
      </w:r>
    </w:p>
    <w:p>
      <w:pPr>
        <w:pStyle w:val="8"/>
        <w:numPr>
          <w:ilvl w:val="0"/>
          <w:numId w:val="0"/>
        </w:numPr>
        <w:snapToGrid w:val="0"/>
        <w:spacing w:line="360" w:lineRule="auto"/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混合模式：单管混匀；</w:t>
      </w:r>
    </w:p>
    <w:p>
      <w:pPr>
        <w:pStyle w:val="8"/>
        <w:numPr>
          <w:ilvl w:val="0"/>
          <w:numId w:val="0"/>
        </w:numPr>
        <w:snapToGrid w:val="0"/>
        <w:spacing w:line="360" w:lineRule="auto"/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rFonts w:hint="eastAsia"/>
          <w:sz w:val="24"/>
        </w:rPr>
        <w:t>条形码阅读：条形码阅读器（code 128、code39、库德巴码、交叉25码）；</w:t>
      </w:r>
    </w:p>
    <w:p>
      <w:pPr>
        <w:pStyle w:val="8"/>
        <w:numPr>
          <w:ilvl w:val="0"/>
          <w:numId w:val="0"/>
        </w:numPr>
        <w:snapToGrid w:val="0"/>
        <w:spacing w:line="360" w:lineRule="auto"/>
        <w:ind w:leftChars="0"/>
        <w:rPr>
          <w:rFonts w:hint="eastAsia"/>
          <w:b/>
          <w:sz w:val="24"/>
        </w:rPr>
      </w:pPr>
      <w:r>
        <w:rPr>
          <w:rFonts w:hint="eastAsia"/>
          <w:sz w:val="24"/>
          <w:lang w:val="en-US" w:eastAsia="zh-CN"/>
        </w:rPr>
        <w:t>6.</w:t>
      </w:r>
      <w:r>
        <w:rPr>
          <w:rFonts w:hint="eastAsia"/>
          <w:sz w:val="24"/>
        </w:rPr>
        <w:t>与DxFlex流式细胞仪配套使用</w:t>
      </w:r>
      <w:r>
        <w:rPr>
          <w:rFonts w:hint="eastAsia"/>
          <w:sz w:val="24"/>
          <w:lang w:eastAsia="zh-CN"/>
        </w:rPr>
        <w:t>；</w:t>
      </w:r>
    </w:p>
    <w:p>
      <w:pPr>
        <w:pStyle w:val="8"/>
        <w:numPr>
          <w:ilvl w:val="0"/>
          <w:numId w:val="0"/>
        </w:numPr>
        <w:snapToGrid w:val="0"/>
        <w:spacing w:line="360" w:lineRule="auto"/>
        <w:ind w:leftChars="0"/>
        <w:rPr>
          <w:rFonts w:hint="eastAsia" w:eastAsia="宋体"/>
          <w:b w:val="0"/>
          <w:bCs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※</w:t>
      </w:r>
      <w:r>
        <w:rPr>
          <w:rFonts w:hint="eastAsia"/>
          <w:b w:val="0"/>
          <w:bCs/>
          <w:sz w:val="24"/>
          <w:lang w:val="en-US" w:eastAsia="zh-CN"/>
        </w:rPr>
        <w:t>7.类别：</w:t>
      </w:r>
      <w:r>
        <w:rPr>
          <w:rFonts w:hint="eastAsia"/>
          <w:b w:val="0"/>
          <w:bCs/>
          <w:sz w:val="24"/>
        </w:rPr>
        <w:t>32管转盘</w:t>
      </w:r>
      <w:r>
        <w:rPr>
          <w:rFonts w:hint="eastAsia"/>
          <w:b w:val="0"/>
          <w:bCs/>
          <w:sz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mNTgwOGE3NGE4MzAyZjExNTA2ZmU5ZTQ4ODAyODIifQ=="/>
    <w:docVar w:name="KY_MEDREF_DOCUID" w:val="{5FDB4DBB-39D1-4B48-A08B-F485F20F3A9C}"/>
    <w:docVar w:name="KY_MEDREF_VERSION" w:val="3"/>
  </w:docVars>
  <w:rsids>
    <w:rsidRoot w:val="00224A07"/>
    <w:rsid w:val="000D7BCA"/>
    <w:rsid w:val="0010236D"/>
    <w:rsid w:val="00173D89"/>
    <w:rsid w:val="00224A07"/>
    <w:rsid w:val="00A13C60"/>
    <w:rsid w:val="00D7255B"/>
    <w:rsid w:val="00ED75FC"/>
    <w:rsid w:val="00F4340E"/>
    <w:rsid w:val="23A276EB"/>
    <w:rsid w:val="3D143B6F"/>
    <w:rsid w:val="4554522F"/>
    <w:rsid w:val="4F733784"/>
    <w:rsid w:val="5A4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2024-04-12T06:19:00Z</dcterms:created>
  <dc:creator>维锋 曹</dc:creator>
  <cp:lastModifiedBy>Administrator</cp:lastModifiedBy>
  <dcterms:modified xsi:type="dcterms:W3CDTF">2024-08-22T09:12:35Z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C8C9FDFA5F274DE9956985A11B87265F</vt:lpwstr>
  </property>
</Properties>
</file>