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firstLine="442" w:firstLineChars="10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u w:val="single"/>
          <w:lang w:val="en-US" w:eastAsia="zh-CN"/>
        </w:rPr>
        <w:t xml:space="preserve">电动手术床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</w:p>
    <w:p>
      <w:pPr>
        <w:numPr>
          <w:ilvl w:val="0"/>
          <w:numId w:val="0"/>
        </w:numPr>
        <w:spacing w:line="240" w:lineRule="auto"/>
        <w:ind w:firstLine="210" w:firstLineChars="100"/>
        <w:jc w:val="center"/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主要技术参数：</w:t>
      </w:r>
    </w:p>
    <w:tbl>
      <w:tblPr>
        <w:tblStyle w:val="4"/>
        <w:tblpPr w:leftFromText="180" w:rightFromText="180" w:vertAnchor="text" w:horzAnchor="page" w:tblpX="1808" w:tblpY="54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台面长度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2020（±20）mm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台面宽度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500（±20）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不带侧轨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台面高度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（电动）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(±20)---最高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(±20)mm（电动）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台面纵向平移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300±20mm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（电动）；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床面前后倾角度（电动）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前倾≥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后倾≥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床面左右倾角度（电动）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左倾≥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右倾≥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板折转角度（手动）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角度（电动）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腿板折转角度（手动）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上折≥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≥90°轴式可展开180°可拆卸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额定承重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18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腰桥升降行程（选配）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120mm（±10）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配置清单（单台）:</w:t>
      </w:r>
    </w:p>
    <w:tbl>
      <w:tblPr>
        <w:tblStyle w:val="4"/>
        <w:tblW w:w="7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30"/>
        <w:gridCol w:w="124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配件名称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手术台床体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床垫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电机（可选配进口）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麻醉屏架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托手架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托腿架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肩托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腰托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内置腰桥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手控器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平移系统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电源线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产品合格证/保修卡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使用说明书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0" w:firstLineChars="2200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zg0Nzk1NDgyZmM5OTMzNTBmZDU3NGJiMTQzNjAifQ=="/>
  </w:docVars>
  <w:rsids>
    <w:rsidRoot w:val="7A5F6B7A"/>
    <w:rsid w:val="03EE5B96"/>
    <w:rsid w:val="1DD85D04"/>
    <w:rsid w:val="21381341"/>
    <w:rsid w:val="61105671"/>
    <w:rsid w:val="624B42C3"/>
    <w:rsid w:val="75DB3B30"/>
    <w:rsid w:val="7A5F6B7A"/>
    <w:rsid w:val="7F9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2024-04-23T06:28:00Z</dcterms:created>
  <dc:creator>四月天</dc:creator>
  <cp:lastModifiedBy>Administrator</cp:lastModifiedBy>
  <dcterms:modified xsi:type="dcterms:W3CDTF">2024-08-26T07:09:37Z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124542185401484887FA144A0B60C44A_13</vt:lpwstr>
  </property>
</Properties>
</file>