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昆明医科大学2024年度吸氧管、手套、注射器医用耗材</w:t>
      </w:r>
    </w:p>
    <w:p>
      <w:pPr>
        <w:spacing w:line="360" w:lineRule="auto"/>
        <w:jc w:val="center"/>
        <w:rPr>
          <w:rFonts w:hint="default" w:ascii="宋体" w:hAnsi="宋体" w:eastAsia="宋体" w:cs="宋体"/>
          <w:b/>
          <w:bCs/>
          <w:sz w:val="32"/>
          <w:szCs w:val="32"/>
          <w:lang w:val="en-US"/>
        </w:rPr>
      </w:pPr>
      <w:r>
        <w:rPr>
          <w:rFonts w:hint="eastAsia" w:ascii="宋体" w:hAnsi="宋体" w:eastAsia="宋体" w:cs="宋体"/>
          <w:b/>
          <w:bCs/>
          <w:sz w:val="32"/>
          <w:szCs w:val="32"/>
        </w:rPr>
        <w:t>集中带量采购项目</w:t>
      </w:r>
      <w:r>
        <w:rPr>
          <w:rFonts w:hint="eastAsia" w:ascii="宋体" w:hAnsi="宋体" w:eastAsia="宋体" w:cs="宋体"/>
          <w:b/>
          <w:bCs/>
          <w:sz w:val="32"/>
          <w:szCs w:val="32"/>
          <w:lang w:val="en-US" w:eastAsia="zh-CN"/>
        </w:rPr>
        <w:t>（标段一：吸氧管）成交结果公示</w:t>
      </w:r>
    </w:p>
    <w:p>
      <w:pPr>
        <w:spacing w:line="360" w:lineRule="auto"/>
        <w:jc w:val="center"/>
        <w:rPr>
          <w:rFonts w:hint="eastAsia" w:ascii="宋体" w:hAnsi="宋体" w:eastAsia="宋体"/>
          <w:b/>
          <w:bCs/>
          <w:sz w:val="24"/>
        </w:rPr>
      </w:pPr>
    </w:p>
    <w:p>
      <w:pPr>
        <w:keepNext w:val="0"/>
        <w:keepLines w:val="0"/>
        <w:pageBreakBefore w:val="0"/>
        <w:widowControl w:val="0"/>
        <w:kinsoku/>
        <w:wordWrap/>
        <w:overflowPunct/>
        <w:topLinePunct w:val="0"/>
        <w:autoSpaceDE/>
        <w:autoSpaceDN/>
        <w:bidi w:val="0"/>
        <w:adjustRightInd/>
        <w:snapToGrid/>
        <w:spacing w:line="480" w:lineRule="auto"/>
        <w:ind w:left="1687" w:hanging="1968" w:hangingChars="700"/>
        <w:jc w:val="left"/>
        <w:textAlignment w:val="auto"/>
        <w:rPr>
          <w:rFonts w:hint="eastAsia" w:ascii="宋体" w:hAnsi="宋体" w:eastAsia="宋体" w:cs="宋体"/>
          <w:b/>
          <w:bCs/>
          <w:i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项目名称：</w:t>
      </w:r>
      <w:r>
        <w:rPr>
          <w:rFonts w:hint="eastAsia" w:ascii="宋体" w:hAnsi="宋体" w:eastAsia="宋体" w:cs="宋体"/>
          <w:b w:val="0"/>
          <w:bCs w:val="0"/>
          <w:sz w:val="24"/>
          <w:szCs w:val="24"/>
        </w:rPr>
        <w:t>昆明医科大学2024年度吸氧管、手套、注射器医用耗材集中带量采购项目</w:t>
      </w:r>
      <w:r>
        <w:rPr>
          <w:rFonts w:hint="eastAsia" w:ascii="宋体" w:hAnsi="宋体" w:eastAsia="宋体" w:cs="宋体"/>
          <w:b w:val="0"/>
          <w:bCs w:val="0"/>
          <w:sz w:val="24"/>
          <w:szCs w:val="24"/>
          <w:lang w:val="en-US" w:eastAsia="zh-CN"/>
        </w:rPr>
        <w:t>（标段一：吸氧管）</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二、成交人信息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第一中选响应人：云南略环贸易有限公司；品牌：零感；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第二中选响应人：云南威高医药科技有限公司；品牌：威高；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第三备选响应人：昆明祝康商贸有限公司；品牌：驼人。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三、公示</w:t>
      </w:r>
      <w:r>
        <w:rPr>
          <w:rFonts w:hint="eastAsia" w:ascii="宋体" w:hAnsi="宋体" w:eastAsia="宋体" w:cs="宋体"/>
          <w:b/>
          <w:bCs/>
          <w:sz w:val="28"/>
          <w:szCs w:val="28"/>
        </w:rPr>
        <w:t>期限</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r>
        <w:rPr>
          <w:rFonts w:hint="eastAsia" w:ascii="宋体" w:hAnsi="宋体" w:eastAsia="宋体" w:cs="宋体"/>
          <w:sz w:val="24"/>
          <w:szCs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监督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本次采购全程由昆明医科大学医疗设备医用耗材集中采购工作领导小组监督组监督，参与本次采购活动的响应人若对中选结果有异议，可在公示期内以书面方式提出。逾期提交的异议均不予受理。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监督电话：昆明医科大学纪检处0871-65922981。</w:t>
      </w:r>
    </w:p>
    <w:p>
      <w:pPr>
        <w:spacing w:line="360" w:lineRule="auto"/>
        <w:jc w:val="left"/>
        <w:rPr>
          <w:rFonts w:ascii="宋体" w:hAnsi="宋体" w:eastAsia="宋体" w:cs="宋体"/>
          <w:sz w:val="24"/>
          <w:u w:val="single"/>
        </w:rPr>
      </w:pPr>
      <w:r>
        <w:rPr>
          <w:rFonts w:hint="eastAsia" w:ascii="宋体" w:hAnsi="宋体" w:eastAsia="宋体" w:cs="宋体"/>
          <w:sz w:val="24"/>
        </w:rPr>
        <w:t xml:space="preserve">            </w:t>
      </w:r>
    </w:p>
    <w:p>
      <w:pPr>
        <w:spacing w:line="360" w:lineRule="auto"/>
        <w:ind w:left="4320" w:hanging="4320" w:hangingChars="1800"/>
        <w:jc w:val="lef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p>
    <w:p>
      <w:pPr>
        <w:spacing w:line="360" w:lineRule="auto"/>
        <w:jc w:val="righ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MmNkYjQ5MjlmMTViZjEzNWEwMDMwMzcwMmY4NjgifQ=="/>
  </w:docVars>
  <w:rsids>
    <w:rsidRoot w:val="75632D35"/>
    <w:rsid w:val="00034D05"/>
    <w:rsid w:val="00063BB5"/>
    <w:rsid w:val="000A3B87"/>
    <w:rsid w:val="000E59BF"/>
    <w:rsid w:val="00122319"/>
    <w:rsid w:val="00164E13"/>
    <w:rsid w:val="001876C9"/>
    <w:rsid w:val="001B3530"/>
    <w:rsid w:val="001C4097"/>
    <w:rsid w:val="00215D56"/>
    <w:rsid w:val="00225590"/>
    <w:rsid w:val="00227D3A"/>
    <w:rsid w:val="0023343A"/>
    <w:rsid w:val="002437C8"/>
    <w:rsid w:val="002522ED"/>
    <w:rsid w:val="00262B13"/>
    <w:rsid w:val="0027069E"/>
    <w:rsid w:val="00290004"/>
    <w:rsid w:val="002D30C2"/>
    <w:rsid w:val="002F5B47"/>
    <w:rsid w:val="00305890"/>
    <w:rsid w:val="00312441"/>
    <w:rsid w:val="00366692"/>
    <w:rsid w:val="00374A9E"/>
    <w:rsid w:val="003B0082"/>
    <w:rsid w:val="003E0195"/>
    <w:rsid w:val="00416916"/>
    <w:rsid w:val="00416A5F"/>
    <w:rsid w:val="004170D2"/>
    <w:rsid w:val="004355B0"/>
    <w:rsid w:val="00445DF3"/>
    <w:rsid w:val="00456236"/>
    <w:rsid w:val="0046730C"/>
    <w:rsid w:val="00476C76"/>
    <w:rsid w:val="004830CE"/>
    <w:rsid w:val="00492935"/>
    <w:rsid w:val="004F7335"/>
    <w:rsid w:val="00545809"/>
    <w:rsid w:val="005505C2"/>
    <w:rsid w:val="00557D66"/>
    <w:rsid w:val="00566AD9"/>
    <w:rsid w:val="005751AD"/>
    <w:rsid w:val="005838AE"/>
    <w:rsid w:val="005B7F50"/>
    <w:rsid w:val="005C0031"/>
    <w:rsid w:val="006366CA"/>
    <w:rsid w:val="00650EA5"/>
    <w:rsid w:val="006674D1"/>
    <w:rsid w:val="0067738F"/>
    <w:rsid w:val="006833F1"/>
    <w:rsid w:val="006A2AD1"/>
    <w:rsid w:val="006A4A34"/>
    <w:rsid w:val="006E66EC"/>
    <w:rsid w:val="00712C85"/>
    <w:rsid w:val="00712EE4"/>
    <w:rsid w:val="00750683"/>
    <w:rsid w:val="007565F2"/>
    <w:rsid w:val="007A63AC"/>
    <w:rsid w:val="007B4D40"/>
    <w:rsid w:val="007C4D38"/>
    <w:rsid w:val="007F0181"/>
    <w:rsid w:val="008030D7"/>
    <w:rsid w:val="00805DD1"/>
    <w:rsid w:val="00836689"/>
    <w:rsid w:val="008957C9"/>
    <w:rsid w:val="008D30D1"/>
    <w:rsid w:val="0095689D"/>
    <w:rsid w:val="009721F5"/>
    <w:rsid w:val="0097227D"/>
    <w:rsid w:val="009821A4"/>
    <w:rsid w:val="00983D4E"/>
    <w:rsid w:val="00987B29"/>
    <w:rsid w:val="009B3F4D"/>
    <w:rsid w:val="009E0CE5"/>
    <w:rsid w:val="009E7DB4"/>
    <w:rsid w:val="00A44FAE"/>
    <w:rsid w:val="00A5076F"/>
    <w:rsid w:val="00A63929"/>
    <w:rsid w:val="00AC0642"/>
    <w:rsid w:val="00AE7663"/>
    <w:rsid w:val="00B158B2"/>
    <w:rsid w:val="00B26AD3"/>
    <w:rsid w:val="00B32FED"/>
    <w:rsid w:val="00C034A1"/>
    <w:rsid w:val="00C04CD6"/>
    <w:rsid w:val="00C1614D"/>
    <w:rsid w:val="00C325E4"/>
    <w:rsid w:val="00C51E38"/>
    <w:rsid w:val="00C67B20"/>
    <w:rsid w:val="00CC6964"/>
    <w:rsid w:val="00CF5822"/>
    <w:rsid w:val="00D1280A"/>
    <w:rsid w:val="00D34A49"/>
    <w:rsid w:val="00D3718E"/>
    <w:rsid w:val="00D9642F"/>
    <w:rsid w:val="00DA053B"/>
    <w:rsid w:val="00EB4F99"/>
    <w:rsid w:val="00EB628E"/>
    <w:rsid w:val="00ED0E52"/>
    <w:rsid w:val="00EF5E40"/>
    <w:rsid w:val="00EF7296"/>
    <w:rsid w:val="00F07875"/>
    <w:rsid w:val="00FA6B68"/>
    <w:rsid w:val="00FC28BB"/>
    <w:rsid w:val="00FD535D"/>
    <w:rsid w:val="053E1FF8"/>
    <w:rsid w:val="06646E7C"/>
    <w:rsid w:val="096B1A73"/>
    <w:rsid w:val="0A1047CC"/>
    <w:rsid w:val="0DCA739E"/>
    <w:rsid w:val="1025078D"/>
    <w:rsid w:val="142C3AA4"/>
    <w:rsid w:val="148F3C5B"/>
    <w:rsid w:val="178A368E"/>
    <w:rsid w:val="189256F2"/>
    <w:rsid w:val="189E73D3"/>
    <w:rsid w:val="18B17593"/>
    <w:rsid w:val="1C476C87"/>
    <w:rsid w:val="1D072669"/>
    <w:rsid w:val="202022A5"/>
    <w:rsid w:val="23465592"/>
    <w:rsid w:val="24C87304"/>
    <w:rsid w:val="253C3688"/>
    <w:rsid w:val="26450E02"/>
    <w:rsid w:val="281B2A0C"/>
    <w:rsid w:val="29DD4B56"/>
    <w:rsid w:val="2C4D301D"/>
    <w:rsid w:val="30171A0D"/>
    <w:rsid w:val="32E07762"/>
    <w:rsid w:val="37B905D4"/>
    <w:rsid w:val="3817286D"/>
    <w:rsid w:val="3936719E"/>
    <w:rsid w:val="3C890294"/>
    <w:rsid w:val="3DFB5B40"/>
    <w:rsid w:val="44D45EAB"/>
    <w:rsid w:val="4AF54979"/>
    <w:rsid w:val="4DC77630"/>
    <w:rsid w:val="513715BD"/>
    <w:rsid w:val="58902228"/>
    <w:rsid w:val="590F7693"/>
    <w:rsid w:val="59E30CB0"/>
    <w:rsid w:val="5C8C1170"/>
    <w:rsid w:val="5DFE6EB1"/>
    <w:rsid w:val="5ECD28A7"/>
    <w:rsid w:val="608200F4"/>
    <w:rsid w:val="64B0156B"/>
    <w:rsid w:val="72C07FB0"/>
    <w:rsid w:val="72E0143A"/>
    <w:rsid w:val="743E5E64"/>
    <w:rsid w:val="74844AEF"/>
    <w:rsid w:val="75632D35"/>
    <w:rsid w:val="780236F1"/>
    <w:rsid w:val="7B257C64"/>
    <w:rsid w:val="7E2A7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22"/>
      <w:szCs w:val="22"/>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 w:type="character" w:customStyle="1" w:styleId="12">
    <w:name w:val="页脚 Char"/>
    <w:qFormat/>
    <w:uiPriority w:val="99"/>
    <w:rPr>
      <w:rFonts w:ascii="宋体" w:eastAsia="宋体"/>
      <w:kern w:val="2"/>
      <w:sz w:val="18"/>
      <w:lang w:val="en-US" w:eastAsia="zh-CN" w:bidi="ar-SA"/>
    </w:rPr>
  </w:style>
  <w:style w:type="paragraph" w:styleId="13">
    <w:name w:val="List Paragraph"/>
    <w:basedOn w:val="1"/>
    <w:qFormat/>
    <w:uiPriority w:val="99"/>
    <w:pPr>
      <w:ind w:firstLine="420" w:firstLineChars="200"/>
    </w:pPr>
  </w:style>
  <w:style w:type="paragraph" w:customStyle="1" w:styleId="14">
    <w:name w:val="表格"/>
    <w:basedOn w:val="1"/>
    <w:qFormat/>
    <w:uiPriority w:val="0"/>
    <w:pPr>
      <w:tabs>
        <w:tab w:val="left" w:pos="1200"/>
      </w:tabs>
      <w:spacing w:line="500" w:lineRule="exact"/>
      <w:jc w:val="center"/>
    </w:pPr>
    <w:rPr>
      <w:rFonts w:ascii="宋体" w:hAnsi="Arial Narrow" w:eastAsia="宋体" w:cs="Times New Roman"/>
      <w:sz w:val="24"/>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304</Words>
  <Characters>322</Characters>
  <Lines>3</Lines>
  <Paragraphs>1</Paragraphs>
  <TotalTime>5</TotalTime>
  <ScaleCrop>false</ScaleCrop>
  <LinksUpToDate>false</LinksUpToDate>
  <CharactersWithSpaces>373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2017-12-07T11:13:00Z</dcterms:created>
  <dc:creator>ZY</dc:creator>
  <cp:lastModifiedBy>潘秋杉</cp:lastModifiedBy>
  <cp:lastPrinted>2024-11-08T05:37:21Z</cp:lastPrinted>
  <dcterms:modified xsi:type="dcterms:W3CDTF">2024-11-08T05:40:15Z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9ED67A9EC6CB4A6C93CCDC1314EB000C</vt:lpwstr>
  </property>
</Properties>
</file>