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  <w:lang w:val="en-US" w:eastAsia="zh-CN"/>
        </w:rPr>
        <w:t>髋关节体位固定板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none"/>
          <w:lang w:val="en-US" w:eastAsia="zh-CN"/>
        </w:rPr>
        <w:t>技术参数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重要参数: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1.材料:硬塑材质;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2.表面有海绵或高分子凝胶材质覆盖;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3.尺寸:150cmx50cmx2.5cm，具体尺寸可略有所不同;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4、设计:有多个圆形定位孔，用于插入固定棒，以固定患者的骨盆和上身;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5.配备 2-4 根长和 2-4 根短的固定棒;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6.固定棒被海绵包裹，以确保患者在固定过程中的舒适度;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7.支持X光透视功能，以满足术中检查的需求。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8.附加配件:可选配高分子凝胶材质的体位垫，提供更好的透气性和压力分散性;带有两根绑带，用于增加固定效果，确保稳定性。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非重要参数: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9.操作便利性:操作是否简单，重量较低可方便移动及使用;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10.其他特性:体位板的设计是否有助于保持手术体位的准确性;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11.是否有助于医生对髋臼的定位和前倾角度进行准确的判断。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供应商每有一条重要参数不响应扣4.9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分，每有一条一般参数不响应扣3.5分，分数扣完为止。技术和功能响应未描述或未提供相应支撑材料的，对应项不得分。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C0BF9"/>
    <w:rsid w:val="03C309F8"/>
    <w:rsid w:val="294972E9"/>
    <w:rsid w:val="2F9C0BF9"/>
    <w:rsid w:val="5398252A"/>
    <w:rsid w:val="64826984"/>
    <w:rsid w:val="653539C3"/>
    <w:rsid w:val="6B62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2024-11-04T03:50:00Z</dcterms:created>
  <dc:creator>Administrator</dc:creator>
  <cp:lastModifiedBy>Administrator</cp:lastModifiedBy>
  <dcterms:modified xsi:type="dcterms:W3CDTF">2024-11-04T06:46:57Z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A537057192874C80898FD1AC7CC87FF7</vt:lpwstr>
  </property>
</Properties>
</file>