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无线呼叫系统项目需求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无线通讯主机1 1台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1.双面单红色点阵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可至少显示2行*8个汉字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2.高清点阵显示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可大字显示呼叫信息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上滚动显示呼叫列表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3.高清晰语音播报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声音洪亮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可调节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模拟真人发声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4.实时时钟显示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日和时间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可用移动医护分机调节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4"/>
          <w:szCs w:val="24"/>
        </w:rPr>
        <w:t>5.支持接收和播报输液报警器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呼叫按钮等呼叫信息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6.可以外扩无线通讯主机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拓展无线信号的覆盖范围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7.内部自动处理各种呼叫信息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按照时间顺序播报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无需人为干预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4"/>
          <w:szCs w:val="24"/>
        </w:rPr>
        <w:t>8.无线通信可靠稳定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覆盖范围广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抗干扰能力强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无线通讯主机2 1台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*9.自动组网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可通过内部总线级联使用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实现大面积无线覆盖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*10.支持挂载多台移动医护分机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输液报警器等无线终端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11.支持双向无线数据传输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*12.通过与无线通讯主机通讯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实现呼叫清除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输液报警等功能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13.具有40个独立设定频道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无线呼叫按钮 30台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14.通过单击呼叫按键可直接呼叫护士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按下取消按键可清除呼叫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*15.可以固定安装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也可以随身携带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6.通过移动医护分机设置号码和频道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17.采用3节纽扣电池供电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正常情况下可呼叫10000次以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上；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18.普通型双面，走廊吊挂数量超过3台，需加装放大器。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B3ECA"/>
    <w:rsid w:val="241B3ECA"/>
    <w:rsid w:val="5EA1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2025-10-21T03:03:00Z</dcterms:created>
  <dc:creator>WPS_1556114208</dc:creator>
  <cp:lastModifiedBy>WPS_1556114208</cp:lastModifiedBy>
  <dcterms:modified xsi:type="dcterms:W3CDTF">2025-10-21T07:30:15Z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89679EABBC5D494E8D6C99F76D62ADEC</vt:lpwstr>
  </property>
</Properties>
</file>